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B0" w:rsidRPr="008421B0" w:rsidRDefault="008421B0" w:rsidP="008421B0">
      <w:pPr>
        <w:spacing w:before="86" w:after="86" w:line="24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</w:pPr>
      <w:r w:rsidRPr="008421B0">
        <w:rPr>
          <w:rStyle w:val="a4"/>
          <w:rFonts w:ascii="Times New Roman" w:hAnsi="Times New Roman" w:cs="Times New Roman"/>
          <w:color w:val="2A2A2A"/>
          <w:sz w:val="28"/>
          <w:szCs w:val="28"/>
          <w:u w:val="single"/>
        </w:rPr>
        <w:t>ДОСТУП К ИНФОРМАЦИОННЫМ СИСТЕМАМ</w:t>
      </w:r>
    </w:p>
    <w:p w:rsidR="008421B0" w:rsidRPr="008421B0" w:rsidRDefault="008421B0" w:rsidP="008421B0">
      <w:pPr>
        <w:spacing w:before="86" w:after="86" w:line="24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</w:pP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В ДОУ имеется в наличии: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92D7D" w:rsidRPr="00392D7D" w:rsidRDefault="004F09A0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5</w:t>
      </w:r>
      <w:r w:rsidR="00392D7D"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ов</w:t>
      </w:r>
      <w:r w:rsidR="00392D7D"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2</w:t>
      </w:r>
      <w:r w:rsidR="00392D7D"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из которых имеют выход в Интернет.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Детский сад подключен  к сети Интернет, установлена локальная сеть у заведующего,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заместител</w:t>
      </w:r>
      <w:r w:rsidR="004F09A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заведующего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, имеется интернет - сайт </w:t>
      </w:r>
      <w:r w:rsidR="0047768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МБ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ДОУ (</w:t>
      </w:r>
      <w:r w:rsidR="00477680" w:rsidRPr="00477680">
        <w:rPr>
          <w:rFonts w:ascii="Times New Roman" w:hAnsi="Times New Roman" w:cs="Times New Roman"/>
          <w:b/>
          <w:sz w:val="28"/>
          <w:szCs w:val="28"/>
        </w:rPr>
        <w:t>http://мдоу10звездочка</w:t>
      </w:r>
      <w:proofErr w:type="gramStart"/>
      <w:r w:rsidR="00477680" w:rsidRPr="0047768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477680" w:rsidRPr="00477680">
        <w:rPr>
          <w:rFonts w:ascii="Times New Roman" w:hAnsi="Times New Roman" w:cs="Times New Roman"/>
          <w:b/>
          <w:sz w:val="28"/>
          <w:szCs w:val="28"/>
        </w:rPr>
        <w:t>ейково-гороо.рф</w:t>
      </w:r>
      <w:r w:rsidR="00477680">
        <w:t> ),</w:t>
      </w:r>
      <w:r w:rsidR="00D52554">
        <w:t xml:space="preserve"> 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организована работа электронной  почты </w:t>
      </w:r>
      <w:r w:rsidR="0047768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МБ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ДОУ</w:t>
      </w:r>
      <w:r w:rsidR="0047768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(</w:t>
      </w:r>
      <w:r w:rsidR="00477680" w:rsidRPr="00477680">
        <w:rPr>
          <w:rStyle w:val="header-user-name"/>
          <w:rFonts w:ascii="Times New Roman" w:hAnsi="Times New Roman" w:cs="Times New Roman"/>
          <w:b/>
          <w:sz w:val="28"/>
          <w:szCs w:val="28"/>
        </w:rPr>
        <w:t>zvezdo4ka.detskiisad@yandex.ru</w:t>
      </w:r>
      <w:r w:rsidR="00477680">
        <w:rPr>
          <w:rStyle w:val="header-user-name"/>
          <w:rFonts w:ascii="Times New Roman" w:hAnsi="Times New Roman" w:cs="Times New Roman"/>
        </w:rPr>
        <w:t>)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Способ подключения к сети Интернет</w:t>
      </w:r>
      <w:r w:rsidR="007174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-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r w:rsidR="0047768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локальная сеть</w:t>
      </w:r>
      <w:r w:rsidR="007174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интерне</w:t>
      </w:r>
      <w:proofErr w:type="gramStart"/>
      <w:r w:rsidR="007174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т-</w:t>
      </w:r>
      <w:bookmarkStart w:id="0" w:name="_GoBack"/>
      <w:bookmarkEnd w:id="0"/>
      <w:proofErr w:type="gramEnd"/>
      <w:r w:rsidR="007174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провайдера </w:t>
      </w:r>
      <w:r w:rsidR="00717489" w:rsidRPr="007174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"</w:t>
      </w:r>
      <w:proofErr w:type="spellStart"/>
      <w:r w:rsidR="00717489" w:rsidRPr="007174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Data</w:t>
      </w:r>
      <w:proofErr w:type="spellEnd"/>
      <w:r w:rsidR="00717489" w:rsidRPr="007174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proofErr w:type="spellStart"/>
      <w:r w:rsidR="00717489" w:rsidRPr="007174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Line</w:t>
      </w:r>
      <w:proofErr w:type="spellEnd"/>
      <w:r w:rsidR="00717489" w:rsidRPr="007174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"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Количество мест</w:t>
      </w:r>
      <w:r w:rsidR="00D5255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,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подключенных к </w:t>
      </w:r>
      <w:r w:rsidR="0047768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локальной сети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- </w:t>
      </w:r>
      <w:r w:rsidR="004F09A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2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4F09A0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Скорость доступа к сети Интернет - 1</w:t>
      </w:r>
      <w:r w:rsidR="004F09A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00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Мбит/</w:t>
      </w:r>
      <w:proofErr w:type="gramStart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с</w:t>
      </w:r>
      <w:proofErr w:type="gramEnd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Для работы с педагогами и детьми </w:t>
      </w:r>
      <w:proofErr w:type="gramStart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приобретена</w:t>
      </w:r>
      <w:proofErr w:type="gramEnd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мультимедиа-аппаратура.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 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Дети доступа к информационным системам и сетям не имеют, специального компьютерного кабинета в ДОУ нет.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Организация доступа к информационно-телекоммуникационным сетям.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392D7D" w:rsidRPr="00392D7D" w:rsidRDefault="00392D7D" w:rsidP="00392D7D">
      <w:pPr>
        <w:spacing w:after="0" w:line="247" w:lineRule="atLeast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5000" cy="762000"/>
            <wp:effectExtent l="19050" t="0" r="0" b="0"/>
            <wp:docPr id="1" name="Рисунок 1" descr="http://www.dou39-solnishko.ru/images/kartinki/o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9-solnishko.ru/images/kartinki/ok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92D7D" w:rsidRPr="00717489" w:rsidRDefault="004B6ECC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5" w:tgtFrame="_blank" w:tooltip="Образование" w:history="1">
        <w:r w:rsidR="00392D7D" w:rsidRPr="00717489">
          <w:rPr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Информационная система "Единое окно доступа к образовательным ресурсам"</w:t>
        </w:r>
      </w:hyperlink>
    </w:p>
    <w:p w:rsidR="00392D7D" w:rsidRPr="00717489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1748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lastRenderedPageBreak/>
        <w:t>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Информационная система "Единое окно доступа к образовательным ресурсам" предоставляет свободный доступ к каталогу </w:t>
      </w:r>
      <w:proofErr w:type="gramStart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образовательных</w:t>
      </w:r>
      <w:proofErr w:type="gramEnd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proofErr w:type="spellStart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интернет-ресурсов</w:t>
      </w:r>
      <w:proofErr w:type="spellEnd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92D7D" w:rsidRPr="00392D7D" w:rsidRDefault="00392D7D" w:rsidP="00392D7D">
      <w:pPr>
        <w:spacing w:after="0" w:line="247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3585" cy="326390"/>
            <wp:effectExtent l="19050" t="0" r="5715" b="0"/>
            <wp:docPr id="2" name="Рисунок 2" descr="http://www.dou39-solnishko.ru/images/kartinki/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9-solnishko.ru/images/kartinki/por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7D" w:rsidRPr="00392D7D" w:rsidRDefault="00392D7D" w:rsidP="00392D7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92D7D" w:rsidRPr="00717489" w:rsidRDefault="004B6ECC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7" w:tgtFrame="_blank" w:tooltip="Образование" w:history="1">
        <w:r w:rsidR="00392D7D" w:rsidRPr="00717489">
          <w:rPr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Федеральный портал "Российское образование"</w:t>
        </w:r>
      </w:hyperlink>
    </w:p>
    <w:p w:rsidR="00392D7D" w:rsidRPr="00717489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1748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Крупнейший образовательный каталог в  России </w:t>
      </w:r>
    </w:p>
    <w:p w:rsidR="00392D7D" w:rsidRPr="00392D7D" w:rsidRDefault="00392D7D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  <w:r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92D7D" w:rsidRPr="00717489" w:rsidRDefault="004B6ECC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8" w:tgtFrame="_blank" w:tooltip="Образование" w:history="1">
        <w:r w:rsidR="00392D7D" w:rsidRPr="00717489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lang w:eastAsia="ru-RU"/>
          </w:rPr>
          <w:t>Всероссийский ГТО</w:t>
        </w:r>
      </w:hyperlink>
    </w:p>
    <w:p w:rsidR="00392D7D" w:rsidRPr="00717489" w:rsidRDefault="004B6ECC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9" w:tgtFrame="_blank" w:tooltip="Образование" w:history="1">
        <w:r w:rsidR="00392D7D" w:rsidRPr="00717489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lang w:eastAsia="ru-RU"/>
          </w:rPr>
          <w:t>Президент России детям</w:t>
        </w:r>
      </w:hyperlink>
    </w:p>
    <w:p w:rsidR="00392D7D" w:rsidRPr="00717489" w:rsidRDefault="004B6ECC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10" w:tgtFrame="_blank" w:tooltip="Образование" w:history="1">
        <w:r w:rsidR="00392D7D" w:rsidRPr="00717489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lang w:eastAsia="ru-RU"/>
          </w:rPr>
          <w:t>Фестиваль педагогических идей "Открытый урок"</w:t>
        </w:r>
      </w:hyperlink>
    </w:p>
    <w:p w:rsidR="00392D7D" w:rsidRPr="00717489" w:rsidRDefault="004B6ECC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11" w:tgtFrame="_blank" w:tooltip="Образование" w:history="1">
        <w:r w:rsidR="00392D7D" w:rsidRPr="00717489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lang w:eastAsia="ru-RU"/>
          </w:rPr>
          <w:t>Сайт "Воспитатель"</w:t>
        </w:r>
      </w:hyperlink>
    </w:p>
    <w:p w:rsidR="00392D7D" w:rsidRPr="00717489" w:rsidRDefault="004B6ECC" w:rsidP="00392D7D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12" w:tgtFrame="_blank" w:tooltip="Образование" w:history="1">
        <w:r w:rsidR="00392D7D" w:rsidRPr="00717489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lang w:eastAsia="ru-RU"/>
          </w:rPr>
          <w:t>Сайт "Развивающие игры для детей</w:t>
        </w:r>
      </w:hyperlink>
    </w:p>
    <w:p w:rsidR="0084273A" w:rsidRPr="00392D7D" w:rsidRDefault="0084273A" w:rsidP="00392D7D">
      <w:pPr>
        <w:rPr>
          <w:rFonts w:ascii="Times New Roman" w:hAnsi="Times New Roman" w:cs="Times New Roman"/>
          <w:sz w:val="28"/>
          <w:szCs w:val="28"/>
        </w:rPr>
      </w:pPr>
    </w:p>
    <w:sectPr w:rsidR="0084273A" w:rsidRPr="00392D7D" w:rsidSect="00AD3B7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92D7D"/>
    <w:rsid w:val="00014FC7"/>
    <w:rsid w:val="00226712"/>
    <w:rsid w:val="00392D7D"/>
    <w:rsid w:val="00477680"/>
    <w:rsid w:val="004B6ECC"/>
    <w:rsid w:val="004F09A0"/>
    <w:rsid w:val="00622857"/>
    <w:rsid w:val="00717489"/>
    <w:rsid w:val="00762DAD"/>
    <w:rsid w:val="008421B0"/>
    <w:rsid w:val="0084273A"/>
    <w:rsid w:val="00AD3B7D"/>
    <w:rsid w:val="00D5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D7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D7D"/>
    <w:rPr>
      <w:b/>
      <w:bCs/>
    </w:rPr>
  </w:style>
  <w:style w:type="character" w:styleId="a5">
    <w:name w:val="Hyperlink"/>
    <w:basedOn w:val="a0"/>
    <w:uiPriority w:val="99"/>
    <w:semiHidden/>
    <w:unhideWhenUsed/>
    <w:rsid w:val="00392D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7D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7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gto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malysh.clu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etsadd.narod.ru/" TargetMode="External"/><Relationship Id="rId5" Type="http://schemas.openxmlformats.org/officeDocument/2006/relationships/hyperlink" Target="http://window.edu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xn--i1abbnckbmcl9fb.xn--p1a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xn--d1acvx9d.xn--d1abbgf6aiiy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2021-02-03T07:10:00Z</cp:lastPrinted>
  <dcterms:created xsi:type="dcterms:W3CDTF">2021-02-03T06:55:00Z</dcterms:created>
  <dcterms:modified xsi:type="dcterms:W3CDTF">2021-03-17T09:27:00Z</dcterms:modified>
</cp:coreProperties>
</file>